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4B1" w:rsidRDefault="000A152C" w:rsidP="00E544B1">
      <w:pPr>
        <w:spacing w:after="0" w:line="240" w:lineRule="auto"/>
        <w:jc w:val="center"/>
        <w:textAlignment w:val="top"/>
        <w:rPr>
          <w:rFonts w:ascii="Arial" w:eastAsia="Times New Roman" w:hAnsi="Arial" w:cs="Arial"/>
          <w:b/>
          <w:bCs/>
          <w:color w:val="474747"/>
          <w:bdr w:val="none" w:sz="0" w:space="0" w:color="auto" w:frame="1"/>
          <w:lang w:eastAsia="tr-TR"/>
        </w:rPr>
      </w:pPr>
      <w:r>
        <w:rPr>
          <w:rFonts w:ascii="Arial" w:eastAsia="Times New Roman" w:hAnsi="Arial" w:cs="Arial"/>
          <w:b/>
          <w:bCs/>
          <w:color w:val="474747"/>
          <w:bdr w:val="none" w:sz="0" w:space="0" w:color="auto" w:frame="1"/>
          <w:lang w:eastAsia="tr-TR"/>
        </w:rPr>
        <w:t>2025-2026</w:t>
      </w:r>
    </w:p>
    <w:p w:rsidR="00DB31FC" w:rsidRPr="005731C2" w:rsidRDefault="00DB31FC" w:rsidP="00DB31FC">
      <w:pPr>
        <w:spacing w:after="0" w:line="240" w:lineRule="auto"/>
        <w:jc w:val="center"/>
        <w:textAlignment w:val="top"/>
        <w:outlineLvl w:val="0"/>
        <w:rPr>
          <w:rFonts w:ascii="Arial" w:eastAsia="Times New Roman" w:hAnsi="Arial" w:cs="Arial"/>
          <w:b/>
          <w:bCs/>
          <w:color w:val="474747"/>
          <w:kern w:val="36"/>
          <w:lang w:eastAsia="tr-TR"/>
        </w:rPr>
      </w:pPr>
      <w:r w:rsidRPr="005731C2">
        <w:rPr>
          <w:rFonts w:ascii="Arial" w:eastAsia="Times New Roman" w:hAnsi="Arial" w:cs="Arial"/>
          <w:b/>
          <w:bCs/>
          <w:color w:val="474747"/>
          <w:kern w:val="36"/>
          <w:lang w:eastAsia="tr-TR"/>
        </w:rPr>
        <w:t xml:space="preserve">FAKÜLTE / YÜKSEKOKUL </w:t>
      </w:r>
      <w:r>
        <w:rPr>
          <w:rFonts w:ascii="Arial" w:eastAsia="Times New Roman" w:hAnsi="Arial" w:cs="Arial"/>
          <w:b/>
          <w:bCs/>
          <w:color w:val="474747"/>
          <w:kern w:val="36"/>
          <w:lang w:eastAsia="tr-TR"/>
        </w:rPr>
        <w:t>/ MESLEK YÜKSEKOKULU</w:t>
      </w:r>
    </w:p>
    <w:p w:rsidR="00E544B1" w:rsidRPr="00DB31FC" w:rsidRDefault="00E544B1" w:rsidP="00DB31FC">
      <w:pPr>
        <w:spacing w:after="0" w:line="240" w:lineRule="auto"/>
        <w:jc w:val="center"/>
        <w:textAlignment w:val="top"/>
        <w:rPr>
          <w:rFonts w:ascii="Arial" w:eastAsia="Times New Roman" w:hAnsi="Arial" w:cs="Arial"/>
          <w:b/>
          <w:bCs/>
          <w:color w:val="474747"/>
          <w:bdr w:val="none" w:sz="0" w:space="0" w:color="auto" w:frame="1"/>
          <w:lang w:eastAsia="tr-TR"/>
        </w:rPr>
      </w:pPr>
      <w:r>
        <w:rPr>
          <w:rFonts w:ascii="Arial" w:eastAsia="Times New Roman" w:hAnsi="Arial" w:cs="Arial"/>
          <w:b/>
          <w:bCs/>
          <w:color w:val="474747"/>
          <w:bdr w:val="none" w:sz="0" w:space="0" w:color="auto" w:frame="1"/>
          <w:lang w:eastAsia="tr-TR"/>
        </w:rPr>
        <w:t>VOLEYBOL MÜSABAKALARINDA UYGULANACAK KURALLAR</w:t>
      </w:r>
    </w:p>
    <w:p w:rsidR="00E544B1" w:rsidRPr="00406114" w:rsidRDefault="00E544B1" w:rsidP="00E544B1">
      <w:pPr>
        <w:spacing w:after="0" w:line="240" w:lineRule="auto"/>
        <w:jc w:val="both"/>
        <w:textAlignment w:val="top"/>
        <w:rPr>
          <w:rFonts w:ascii="Arial" w:eastAsia="Times New Roman" w:hAnsi="Arial" w:cs="Arial"/>
          <w:color w:val="000000" w:themeColor="text1"/>
          <w:sz w:val="18"/>
          <w:szCs w:val="18"/>
          <w:lang w:eastAsia="tr-TR"/>
        </w:rPr>
      </w:pPr>
      <w:r w:rsidRPr="00406114">
        <w:rPr>
          <w:rFonts w:ascii="Arial" w:eastAsia="Times New Roman" w:hAnsi="Arial" w:cs="Arial"/>
          <w:b/>
          <w:color w:val="000000" w:themeColor="text1"/>
          <w:sz w:val="18"/>
          <w:szCs w:val="18"/>
          <w:lang w:eastAsia="tr-TR"/>
        </w:rPr>
        <w:t>1-</w:t>
      </w:r>
      <w:r w:rsidRPr="00406114">
        <w:rPr>
          <w:rFonts w:ascii="Arial" w:eastAsia="Times New Roman" w:hAnsi="Arial" w:cs="Arial"/>
          <w:color w:val="000000" w:themeColor="text1"/>
          <w:sz w:val="18"/>
          <w:szCs w:val="18"/>
          <w:lang w:eastAsia="tr-TR"/>
        </w:rPr>
        <w:t>Karşılaşmalar Spor Hizmetleri Şube Müdürlüğü tarafından düzenlenen karşılaşma takvimlerine göre oynanacaktır.</w:t>
      </w:r>
    </w:p>
    <w:p w:rsidR="00E544B1" w:rsidRPr="00406114" w:rsidRDefault="00E544B1" w:rsidP="00E544B1">
      <w:pPr>
        <w:spacing w:after="150" w:line="240" w:lineRule="auto"/>
        <w:ind w:left="720"/>
        <w:jc w:val="both"/>
        <w:textAlignment w:val="top"/>
        <w:rPr>
          <w:rFonts w:ascii="Arial" w:eastAsia="Times New Roman" w:hAnsi="Arial" w:cs="Arial"/>
          <w:color w:val="000000" w:themeColor="text1"/>
          <w:sz w:val="18"/>
          <w:szCs w:val="18"/>
          <w:lang w:eastAsia="tr-TR"/>
        </w:rPr>
      </w:pPr>
      <w:r w:rsidRPr="00406114">
        <w:rPr>
          <w:rFonts w:ascii="Arial" w:eastAsia="Times New Roman" w:hAnsi="Arial" w:cs="Arial"/>
          <w:color w:val="000000" w:themeColor="text1"/>
          <w:sz w:val="18"/>
          <w:szCs w:val="18"/>
          <w:lang w:eastAsia="tr-TR"/>
        </w:rPr>
        <w:t> </w:t>
      </w:r>
    </w:p>
    <w:p w:rsidR="00E544B1" w:rsidRPr="00406114" w:rsidRDefault="00E544B1" w:rsidP="00E544B1">
      <w:pPr>
        <w:spacing w:after="0" w:line="240" w:lineRule="auto"/>
        <w:jc w:val="both"/>
        <w:textAlignment w:val="top"/>
        <w:rPr>
          <w:rFonts w:ascii="Arial" w:eastAsia="Times New Roman" w:hAnsi="Arial" w:cs="Arial"/>
          <w:color w:val="000000" w:themeColor="text1"/>
          <w:sz w:val="18"/>
          <w:szCs w:val="18"/>
          <w:lang w:eastAsia="tr-TR"/>
        </w:rPr>
      </w:pPr>
      <w:r w:rsidRPr="00406114">
        <w:rPr>
          <w:rFonts w:ascii="Arial" w:eastAsia="Times New Roman" w:hAnsi="Arial" w:cs="Arial"/>
          <w:b/>
          <w:color w:val="000000" w:themeColor="text1"/>
          <w:sz w:val="18"/>
          <w:szCs w:val="18"/>
          <w:lang w:eastAsia="tr-TR"/>
        </w:rPr>
        <w:t>2-</w:t>
      </w:r>
      <w:r w:rsidRPr="00406114">
        <w:rPr>
          <w:rFonts w:ascii="Arial" w:eastAsia="Times New Roman" w:hAnsi="Arial" w:cs="Arial"/>
          <w:color w:val="000000" w:themeColor="text1"/>
          <w:sz w:val="18"/>
          <w:szCs w:val="18"/>
          <w:lang w:eastAsia="tr-TR"/>
        </w:rPr>
        <w:t>Karşılaşmalar takvimde belirtilen yer, tarih ve saatte yapılacaktır.</w:t>
      </w:r>
    </w:p>
    <w:p w:rsidR="00E544B1" w:rsidRPr="00406114" w:rsidRDefault="00E544B1" w:rsidP="00E544B1">
      <w:pPr>
        <w:spacing w:after="150" w:line="240" w:lineRule="auto"/>
        <w:jc w:val="both"/>
        <w:textAlignment w:val="top"/>
        <w:rPr>
          <w:rFonts w:ascii="Arial" w:eastAsia="Times New Roman" w:hAnsi="Arial" w:cs="Arial"/>
          <w:color w:val="000000" w:themeColor="text1"/>
          <w:sz w:val="18"/>
          <w:szCs w:val="18"/>
          <w:lang w:eastAsia="tr-TR"/>
        </w:rPr>
      </w:pPr>
      <w:r w:rsidRPr="00406114">
        <w:rPr>
          <w:rFonts w:ascii="Arial" w:eastAsia="Times New Roman" w:hAnsi="Arial" w:cs="Arial"/>
          <w:color w:val="000000" w:themeColor="text1"/>
          <w:sz w:val="18"/>
          <w:szCs w:val="18"/>
          <w:lang w:eastAsia="tr-TR"/>
        </w:rPr>
        <w:t> </w:t>
      </w:r>
    </w:p>
    <w:p w:rsidR="00E544B1" w:rsidRPr="00406114" w:rsidRDefault="00E544B1" w:rsidP="00E544B1">
      <w:pPr>
        <w:spacing w:after="0" w:line="240" w:lineRule="auto"/>
        <w:jc w:val="both"/>
        <w:textAlignment w:val="top"/>
        <w:rPr>
          <w:rFonts w:ascii="Arial" w:eastAsia="Times New Roman" w:hAnsi="Arial" w:cs="Arial"/>
          <w:color w:val="000000" w:themeColor="text1"/>
          <w:sz w:val="18"/>
          <w:szCs w:val="18"/>
          <w:lang w:eastAsia="tr-TR"/>
        </w:rPr>
      </w:pPr>
      <w:r w:rsidRPr="00406114">
        <w:rPr>
          <w:rFonts w:ascii="Arial" w:eastAsia="Times New Roman" w:hAnsi="Arial" w:cs="Arial"/>
          <w:b/>
          <w:color w:val="000000" w:themeColor="text1"/>
          <w:sz w:val="18"/>
          <w:szCs w:val="18"/>
          <w:lang w:eastAsia="tr-TR"/>
        </w:rPr>
        <w:t>3-</w:t>
      </w:r>
      <w:r w:rsidRPr="00406114">
        <w:rPr>
          <w:rFonts w:ascii="Arial" w:eastAsia="Times New Roman" w:hAnsi="Arial" w:cs="Arial"/>
          <w:color w:val="000000" w:themeColor="text1"/>
          <w:sz w:val="18"/>
          <w:szCs w:val="18"/>
          <w:lang w:eastAsia="tr-TR"/>
        </w:rPr>
        <w:t xml:space="preserve">Karşılaşmalar için </w:t>
      </w:r>
      <w:proofErr w:type="gramStart"/>
      <w:r w:rsidRPr="00406114">
        <w:rPr>
          <w:rFonts w:ascii="Arial" w:eastAsia="Times New Roman" w:hAnsi="Arial" w:cs="Arial"/>
          <w:color w:val="000000" w:themeColor="text1"/>
          <w:sz w:val="18"/>
          <w:szCs w:val="18"/>
          <w:lang w:eastAsia="tr-TR"/>
        </w:rPr>
        <w:t>fikstür</w:t>
      </w:r>
      <w:proofErr w:type="gramEnd"/>
      <w:r w:rsidR="00406114">
        <w:rPr>
          <w:rFonts w:ascii="Arial" w:eastAsia="Times New Roman" w:hAnsi="Arial" w:cs="Arial"/>
          <w:color w:val="000000" w:themeColor="text1"/>
          <w:sz w:val="18"/>
          <w:szCs w:val="18"/>
          <w:lang w:eastAsia="tr-TR"/>
        </w:rPr>
        <w:t xml:space="preserve"> takvimi </w:t>
      </w:r>
      <w:r w:rsidRPr="00406114">
        <w:rPr>
          <w:rFonts w:ascii="Arial" w:eastAsia="Times New Roman" w:hAnsi="Arial" w:cs="Arial"/>
          <w:color w:val="000000" w:themeColor="text1"/>
          <w:sz w:val="18"/>
          <w:szCs w:val="18"/>
          <w:lang w:eastAsia="tr-TR"/>
        </w:rPr>
        <w:t>Spor Hizmetleri Şube Müdürlüğü tarafından belirlenecektir.</w:t>
      </w:r>
    </w:p>
    <w:p w:rsidR="00E544B1" w:rsidRPr="00406114" w:rsidRDefault="00E544B1" w:rsidP="00E544B1">
      <w:pPr>
        <w:spacing w:after="150" w:line="240" w:lineRule="auto"/>
        <w:jc w:val="both"/>
        <w:textAlignment w:val="top"/>
        <w:rPr>
          <w:rFonts w:ascii="Arial" w:eastAsia="Times New Roman" w:hAnsi="Arial" w:cs="Arial"/>
          <w:color w:val="000000" w:themeColor="text1"/>
          <w:sz w:val="18"/>
          <w:szCs w:val="18"/>
          <w:lang w:eastAsia="tr-TR"/>
        </w:rPr>
      </w:pPr>
      <w:r w:rsidRPr="00406114">
        <w:rPr>
          <w:rFonts w:ascii="Arial" w:eastAsia="Times New Roman" w:hAnsi="Arial" w:cs="Arial"/>
          <w:color w:val="000000" w:themeColor="text1"/>
          <w:sz w:val="18"/>
          <w:szCs w:val="18"/>
          <w:lang w:eastAsia="tr-TR"/>
        </w:rPr>
        <w:t> </w:t>
      </w:r>
    </w:p>
    <w:p w:rsidR="00E544B1" w:rsidRPr="00406114" w:rsidRDefault="00E544B1" w:rsidP="00E544B1">
      <w:pPr>
        <w:spacing w:after="0" w:line="240" w:lineRule="auto"/>
        <w:jc w:val="both"/>
        <w:textAlignment w:val="top"/>
        <w:rPr>
          <w:rFonts w:ascii="Arial" w:eastAsia="Times New Roman" w:hAnsi="Arial" w:cs="Arial"/>
          <w:color w:val="000000" w:themeColor="text1"/>
          <w:sz w:val="18"/>
          <w:szCs w:val="18"/>
          <w:lang w:eastAsia="tr-TR"/>
        </w:rPr>
      </w:pPr>
      <w:r w:rsidRPr="00406114">
        <w:rPr>
          <w:rFonts w:ascii="Arial" w:eastAsia="Times New Roman" w:hAnsi="Arial" w:cs="Arial"/>
          <w:b/>
          <w:color w:val="000000" w:themeColor="text1"/>
          <w:sz w:val="18"/>
          <w:szCs w:val="18"/>
          <w:bdr w:val="none" w:sz="0" w:space="0" w:color="auto" w:frame="1"/>
          <w:lang w:eastAsia="tr-TR"/>
        </w:rPr>
        <w:t>4-</w:t>
      </w:r>
      <w:r w:rsidRPr="00406114">
        <w:rPr>
          <w:rFonts w:ascii="Arial" w:eastAsia="Times New Roman" w:hAnsi="Arial" w:cs="Arial"/>
          <w:color w:val="000000" w:themeColor="text1"/>
          <w:sz w:val="18"/>
          <w:szCs w:val="18"/>
          <w:bdr w:val="none" w:sz="0" w:space="0" w:color="auto" w:frame="1"/>
          <w:lang w:eastAsia="tr-TR"/>
        </w:rPr>
        <w:t xml:space="preserve">Karşılaşma takvimleri </w:t>
      </w:r>
      <w:r w:rsidR="00DB31FC">
        <w:rPr>
          <w:rFonts w:ascii="Arial" w:eastAsia="Times New Roman" w:hAnsi="Arial" w:cs="Arial"/>
          <w:color w:val="000000" w:themeColor="text1"/>
          <w:sz w:val="18"/>
          <w:szCs w:val="18"/>
          <w:bdr w:val="none" w:sz="0" w:space="0" w:color="auto" w:frame="1"/>
          <w:lang w:eastAsia="tr-TR"/>
        </w:rPr>
        <w:t>yayınlandıktan</w:t>
      </w:r>
      <w:r w:rsidRPr="00406114">
        <w:rPr>
          <w:rFonts w:ascii="Arial" w:eastAsia="Times New Roman" w:hAnsi="Arial" w:cs="Arial"/>
          <w:color w:val="000000" w:themeColor="text1"/>
          <w:sz w:val="18"/>
          <w:szCs w:val="18"/>
          <w:bdr w:val="none" w:sz="0" w:space="0" w:color="auto" w:frame="1"/>
          <w:lang w:eastAsia="tr-TR"/>
        </w:rPr>
        <w:t xml:space="preserve"> sonra değişiklik olmayacak ve müsabakalarda erteleme yapılmayacaktır</w:t>
      </w:r>
      <w:r w:rsidRPr="00406114">
        <w:rPr>
          <w:rFonts w:ascii="Arial" w:eastAsia="Times New Roman" w:hAnsi="Arial" w:cs="Arial"/>
          <w:b/>
          <w:bCs/>
          <w:color w:val="000000" w:themeColor="text1"/>
          <w:sz w:val="18"/>
          <w:szCs w:val="18"/>
          <w:bdr w:val="none" w:sz="0" w:space="0" w:color="auto" w:frame="1"/>
          <w:lang w:eastAsia="tr-TR"/>
        </w:rPr>
        <w:t>.</w:t>
      </w:r>
      <w:r w:rsidRPr="00406114">
        <w:rPr>
          <w:rFonts w:ascii="Arial" w:eastAsia="Times New Roman" w:hAnsi="Arial" w:cs="Arial"/>
          <w:color w:val="000000" w:themeColor="text1"/>
          <w:sz w:val="18"/>
          <w:szCs w:val="18"/>
          <w:lang w:eastAsia="tr-TR"/>
        </w:rPr>
        <w:t> Müsabakaya gelmeyen veya müsabaka saatinden itibaren azami 15 dakika geç gelen takımlar Hükmen Yenik sayılacaktır.</w:t>
      </w:r>
    </w:p>
    <w:p w:rsidR="00E544B1" w:rsidRPr="00406114" w:rsidRDefault="00E544B1" w:rsidP="00E544B1">
      <w:pPr>
        <w:spacing w:after="150" w:line="240" w:lineRule="auto"/>
        <w:jc w:val="both"/>
        <w:textAlignment w:val="top"/>
        <w:rPr>
          <w:rFonts w:ascii="Arial" w:eastAsia="Times New Roman" w:hAnsi="Arial" w:cs="Arial"/>
          <w:color w:val="000000" w:themeColor="text1"/>
          <w:sz w:val="18"/>
          <w:szCs w:val="18"/>
          <w:lang w:eastAsia="tr-TR"/>
        </w:rPr>
      </w:pPr>
      <w:r w:rsidRPr="00406114">
        <w:rPr>
          <w:rFonts w:ascii="Arial" w:eastAsia="Times New Roman" w:hAnsi="Arial" w:cs="Arial"/>
          <w:color w:val="000000" w:themeColor="text1"/>
          <w:sz w:val="18"/>
          <w:szCs w:val="18"/>
          <w:lang w:eastAsia="tr-TR"/>
        </w:rPr>
        <w:t> </w:t>
      </w:r>
    </w:p>
    <w:p w:rsidR="00E544B1" w:rsidRPr="00406114" w:rsidRDefault="00E544B1" w:rsidP="00E544B1">
      <w:pPr>
        <w:spacing w:after="0" w:line="240" w:lineRule="auto"/>
        <w:jc w:val="both"/>
        <w:textAlignment w:val="top"/>
        <w:rPr>
          <w:rFonts w:ascii="Arial" w:eastAsia="Times New Roman" w:hAnsi="Arial" w:cs="Arial"/>
          <w:color w:val="000000" w:themeColor="text1"/>
          <w:sz w:val="18"/>
          <w:szCs w:val="18"/>
          <w:lang w:eastAsia="tr-TR"/>
        </w:rPr>
      </w:pPr>
      <w:r w:rsidRPr="00406114">
        <w:rPr>
          <w:rFonts w:ascii="Arial" w:eastAsia="Times New Roman" w:hAnsi="Arial" w:cs="Arial"/>
          <w:b/>
          <w:color w:val="000000" w:themeColor="text1"/>
          <w:sz w:val="18"/>
          <w:szCs w:val="18"/>
          <w:lang w:eastAsia="tr-TR"/>
        </w:rPr>
        <w:t>5-</w:t>
      </w:r>
      <w:r w:rsidRPr="00406114">
        <w:rPr>
          <w:rFonts w:ascii="Arial" w:eastAsia="Times New Roman" w:hAnsi="Arial" w:cs="Arial"/>
          <w:color w:val="000000" w:themeColor="text1"/>
          <w:sz w:val="18"/>
          <w:szCs w:val="18"/>
          <w:lang w:eastAsia="tr-TR"/>
        </w:rPr>
        <w:t>Müsabakalar 3(üç) set (kazanılmış iki set) üzerinden oynanacaktır.</w:t>
      </w:r>
    </w:p>
    <w:p w:rsidR="00E544B1" w:rsidRPr="00406114" w:rsidRDefault="00E544B1" w:rsidP="00E544B1">
      <w:pPr>
        <w:spacing w:after="150" w:line="240" w:lineRule="auto"/>
        <w:jc w:val="both"/>
        <w:textAlignment w:val="top"/>
        <w:rPr>
          <w:rFonts w:ascii="Arial" w:eastAsia="Times New Roman" w:hAnsi="Arial" w:cs="Arial"/>
          <w:color w:val="000000" w:themeColor="text1"/>
          <w:sz w:val="18"/>
          <w:szCs w:val="18"/>
          <w:lang w:eastAsia="tr-TR"/>
        </w:rPr>
      </w:pPr>
      <w:r w:rsidRPr="00406114">
        <w:rPr>
          <w:rFonts w:ascii="Arial" w:eastAsia="Times New Roman" w:hAnsi="Arial" w:cs="Arial"/>
          <w:color w:val="000000" w:themeColor="text1"/>
          <w:sz w:val="18"/>
          <w:szCs w:val="18"/>
          <w:lang w:eastAsia="tr-TR"/>
        </w:rPr>
        <w:t> </w:t>
      </w:r>
    </w:p>
    <w:p w:rsidR="00E544B1" w:rsidRPr="00406114" w:rsidRDefault="00E544B1" w:rsidP="00E544B1">
      <w:pPr>
        <w:spacing w:after="0" w:line="240" w:lineRule="auto"/>
        <w:jc w:val="both"/>
        <w:textAlignment w:val="top"/>
        <w:rPr>
          <w:rFonts w:ascii="Arial" w:eastAsia="Times New Roman" w:hAnsi="Arial" w:cs="Arial"/>
          <w:color w:val="000000" w:themeColor="text1"/>
          <w:sz w:val="18"/>
          <w:szCs w:val="18"/>
          <w:lang w:eastAsia="tr-TR"/>
        </w:rPr>
      </w:pPr>
      <w:r w:rsidRPr="00406114">
        <w:rPr>
          <w:rFonts w:ascii="Arial" w:eastAsia="Times New Roman" w:hAnsi="Arial" w:cs="Arial"/>
          <w:b/>
          <w:color w:val="000000" w:themeColor="text1"/>
          <w:sz w:val="18"/>
          <w:szCs w:val="18"/>
          <w:lang w:eastAsia="tr-TR"/>
        </w:rPr>
        <w:t>6-</w:t>
      </w:r>
      <w:r w:rsidRPr="00406114">
        <w:rPr>
          <w:rFonts w:ascii="Arial" w:eastAsia="Times New Roman" w:hAnsi="Arial" w:cs="Arial"/>
          <w:color w:val="000000" w:themeColor="text1"/>
          <w:sz w:val="18"/>
          <w:szCs w:val="18"/>
          <w:lang w:eastAsia="tr-TR"/>
        </w:rPr>
        <w:t>Takım listeleri; ilgili fakülte veya yüksekokuldan olmak koşulu ile azami 14(on dört) sporcu, 1(bir) takım sorumlusu 1(bir) antrenörden oluşacaktır. Müsabakalarda bu listeden 12(on iki) sporcu görev yapacaktır. Müsabaka listesinde bulunmayan 2(iki) sporcu diğer müsabakalarda (sporcu sayısı on ikiyi aşmamak şartı ile) listeye yazılarak görev yapabilirler.</w:t>
      </w:r>
    </w:p>
    <w:p w:rsidR="00E544B1" w:rsidRPr="00406114" w:rsidRDefault="00E544B1" w:rsidP="00E544B1">
      <w:pPr>
        <w:spacing w:after="150" w:line="240" w:lineRule="auto"/>
        <w:ind w:left="720"/>
        <w:jc w:val="both"/>
        <w:textAlignment w:val="top"/>
        <w:rPr>
          <w:rFonts w:ascii="Arial" w:eastAsia="Times New Roman" w:hAnsi="Arial" w:cs="Arial"/>
          <w:color w:val="000000" w:themeColor="text1"/>
          <w:sz w:val="18"/>
          <w:szCs w:val="18"/>
          <w:lang w:eastAsia="tr-TR"/>
        </w:rPr>
      </w:pPr>
      <w:r w:rsidRPr="00406114">
        <w:rPr>
          <w:rFonts w:ascii="Arial" w:eastAsia="Times New Roman" w:hAnsi="Arial" w:cs="Arial"/>
          <w:color w:val="000000" w:themeColor="text1"/>
          <w:sz w:val="18"/>
          <w:szCs w:val="18"/>
          <w:lang w:eastAsia="tr-TR"/>
        </w:rPr>
        <w:t> </w:t>
      </w:r>
    </w:p>
    <w:p w:rsidR="00E544B1" w:rsidRPr="00406114" w:rsidRDefault="00E544B1" w:rsidP="00E544B1">
      <w:pPr>
        <w:spacing w:after="0" w:line="240" w:lineRule="auto"/>
        <w:jc w:val="both"/>
        <w:textAlignment w:val="top"/>
        <w:rPr>
          <w:rFonts w:ascii="Arial" w:eastAsia="Times New Roman" w:hAnsi="Arial" w:cs="Arial"/>
          <w:color w:val="000000" w:themeColor="text1"/>
          <w:sz w:val="18"/>
          <w:szCs w:val="18"/>
          <w:lang w:eastAsia="tr-TR"/>
        </w:rPr>
      </w:pPr>
      <w:r w:rsidRPr="00406114">
        <w:rPr>
          <w:rFonts w:ascii="Arial" w:eastAsia="Times New Roman" w:hAnsi="Arial" w:cs="Arial"/>
          <w:b/>
          <w:color w:val="000000" w:themeColor="text1"/>
          <w:sz w:val="18"/>
          <w:szCs w:val="18"/>
          <w:lang w:eastAsia="tr-TR"/>
        </w:rPr>
        <w:t>7-</w:t>
      </w:r>
      <w:r w:rsidRPr="00406114">
        <w:rPr>
          <w:rFonts w:ascii="Arial" w:eastAsia="Times New Roman" w:hAnsi="Arial" w:cs="Arial"/>
          <w:color w:val="000000" w:themeColor="text1"/>
          <w:sz w:val="18"/>
          <w:szCs w:val="18"/>
          <w:lang w:eastAsia="tr-TR"/>
        </w:rPr>
        <w:t> Müsabakalara katılacak Fakülte ve Yüksekokulular,   </w:t>
      </w:r>
      <w:hyperlink r:id="rId4" w:history="1">
        <w:r w:rsidRPr="00406114">
          <w:rPr>
            <w:rStyle w:val="Kpr"/>
            <w:rFonts w:ascii="Arial" w:eastAsia="Times New Roman" w:hAnsi="Arial" w:cs="Arial"/>
            <w:color w:val="000000" w:themeColor="text1"/>
            <w:sz w:val="18"/>
            <w:szCs w:val="18"/>
            <w:u w:val="none"/>
            <w:bdr w:val="none" w:sz="0" w:space="0" w:color="auto" w:frame="1"/>
            <w:lang w:eastAsia="tr-TR"/>
          </w:rPr>
          <w:t>http://sksdb.ege.edu.tr/1682/spor_hizmetleri.html </w:t>
        </w:r>
      </w:hyperlink>
      <w:r w:rsidRPr="00406114">
        <w:rPr>
          <w:rFonts w:ascii="Arial" w:eastAsia="Times New Roman" w:hAnsi="Arial" w:cs="Arial"/>
          <w:color w:val="000000" w:themeColor="text1"/>
          <w:sz w:val="18"/>
          <w:szCs w:val="18"/>
          <w:lang w:eastAsia="tr-TR"/>
        </w:rPr>
        <w:t xml:space="preserve">internet adresine girerek Spor Organizasyonları bölümünde bulunan formlar kısmından, Takım Listesi </w:t>
      </w:r>
      <w:proofErr w:type="spellStart"/>
      <w:r w:rsidRPr="00406114">
        <w:rPr>
          <w:rFonts w:ascii="Arial" w:eastAsia="Times New Roman" w:hAnsi="Arial" w:cs="Arial"/>
          <w:color w:val="000000" w:themeColor="text1"/>
          <w:sz w:val="18"/>
          <w:szCs w:val="18"/>
          <w:lang w:eastAsia="tr-TR"/>
        </w:rPr>
        <w:t>Formu’nu</w:t>
      </w:r>
      <w:proofErr w:type="spellEnd"/>
      <w:r w:rsidRPr="00406114">
        <w:rPr>
          <w:rFonts w:ascii="Arial" w:eastAsia="Times New Roman" w:hAnsi="Arial" w:cs="Arial"/>
          <w:color w:val="000000" w:themeColor="text1"/>
          <w:sz w:val="18"/>
          <w:szCs w:val="18"/>
          <w:lang w:eastAsia="tr-TR"/>
        </w:rPr>
        <w:t xml:space="preserve"> bilgisayarlarına indirerek dolduracak.  Fakülte / Yüksekokul </w:t>
      </w:r>
      <w:r w:rsidR="00DB31FC">
        <w:rPr>
          <w:rFonts w:ascii="Arial" w:eastAsia="Times New Roman" w:hAnsi="Arial" w:cs="Arial"/>
          <w:color w:val="000000" w:themeColor="text1"/>
          <w:sz w:val="18"/>
          <w:szCs w:val="18"/>
          <w:lang w:eastAsia="tr-TR"/>
        </w:rPr>
        <w:t xml:space="preserve">/ Meslek Yüksek Okul </w:t>
      </w:r>
      <w:r w:rsidRPr="00406114">
        <w:rPr>
          <w:rFonts w:ascii="Arial" w:eastAsia="Times New Roman" w:hAnsi="Arial" w:cs="Arial"/>
          <w:color w:val="000000" w:themeColor="text1"/>
          <w:sz w:val="18"/>
          <w:szCs w:val="18"/>
          <w:lang w:eastAsia="tr-TR"/>
        </w:rPr>
        <w:t>sekreterine onaylatarak  her müsabaka öncesinde takımlar ilk verilen onaylı listeden olmak üzere sporcuların yer aldığı müsabaka listesini hakemlere vereceklerdir.   </w:t>
      </w:r>
      <w:r w:rsidRPr="00406114">
        <w:rPr>
          <w:rFonts w:ascii="Arial" w:eastAsia="Times New Roman" w:hAnsi="Arial" w:cs="Arial"/>
          <w:bCs/>
          <w:color w:val="000000" w:themeColor="text1"/>
          <w:sz w:val="18"/>
          <w:szCs w:val="18"/>
          <w:bdr w:val="none" w:sz="0" w:space="0" w:color="auto" w:frame="1"/>
          <w:lang w:eastAsia="tr-TR"/>
        </w:rPr>
        <w:t>Takımların müsabaka başlangıcı öncesi sporcuların öğrenci kimliklerini / öğrenci belgelerini hakem masasına teslim etmele</w:t>
      </w:r>
      <w:r w:rsidR="007106F0">
        <w:rPr>
          <w:rFonts w:ascii="Arial" w:eastAsia="Times New Roman" w:hAnsi="Arial" w:cs="Arial"/>
          <w:bCs/>
          <w:color w:val="000000" w:themeColor="text1"/>
          <w:sz w:val="18"/>
          <w:szCs w:val="18"/>
          <w:bdr w:val="none" w:sz="0" w:space="0" w:color="auto" w:frame="1"/>
          <w:lang w:eastAsia="tr-TR"/>
        </w:rPr>
        <w:t>ri ve Öğrenci kimliklerinin 2025-2026</w:t>
      </w:r>
      <w:bookmarkStart w:id="0" w:name="_GoBack"/>
      <w:bookmarkEnd w:id="0"/>
      <w:r w:rsidR="004609F7" w:rsidRPr="00406114">
        <w:rPr>
          <w:rFonts w:ascii="Arial" w:eastAsia="Times New Roman" w:hAnsi="Arial" w:cs="Arial"/>
          <w:bCs/>
          <w:color w:val="000000" w:themeColor="text1"/>
          <w:sz w:val="18"/>
          <w:szCs w:val="18"/>
          <w:bdr w:val="none" w:sz="0" w:space="0" w:color="auto" w:frame="1"/>
          <w:lang w:eastAsia="tr-TR"/>
        </w:rPr>
        <w:t xml:space="preserve"> </w:t>
      </w:r>
      <w:r w:rsidRPr="00406114">
        <w:rPr>
          <w:rFonts w:ascii="Arial" w:eastAsia="Times New Roman" w:hAnsi="Arial" w:cs="Arial"/>
          <w:bCs/>
          <w:color w:val="000000" w:themeColor="text1"/>
          <w:sz w:val="18"/>
          <w:szCs w:val="18"/>
          <w:bdr w:val="none" w:sz="0" w:space="0" w:color="auto" w:frame="1"/>
          <w:lang w:eastAsia="tr-TR"/>
        </w:rPr>
        <w:t xml:space="preserve">Eğitim ve Öğretim yılına ait olması veya </w:t>
      </w:r>
      <w:proofErr w:type="gramStart"/>
      <w:r w:rsidRPr="00406114">
        <w:rPr>
          <w:rFonts w:ascii="Arial" w:eastAsia="Times New Roman" w:hAnsi="Arial" w:cs="Arial"/>
          <w:bCs/>
          <w:color w:val="000000" w:themeColor="text1"/>
          <w:sz w:val="18"/>
          <w:szCs w:val="18"/>
          <w:bdr w:val="none" w:sz="0" w:space="0" w:color="auto" w:frame="1"/>
          <w:lang w:eastAsia="tr-TR"/>
        </w:rPr>
        <w:t>bandrolünün</w:t>
      </w:r>
      <w:proofErr w:type="gramEnd"/>
      <w:r w:rsidRPr="00406114">
        <w:rPr>
          <w:rFonts w:ascii="Arial" w:eastAsia="Times New Roman" w:hAnsi="Arial" w:cs="Arial"/>
          <w:bCs/>
          <w:color w:val="000000" w:themeColor="text1"/>
          <w:sz w:val="18"/>
          <w:szCs w:val="18"/>
          <w:bdr w:val="none" w:sz="0" w:space="0" w:color="auto" w:frame="1"/>
          <w:lang w:eastAsia="tr-TR"/>
        </w:rPr>
        <w:t xml:space="preserve"> bulunması gerekmektedir.</w:t>
      </w:r>
      <w:r w:rsidRPr="00406114">
        <w:rPr>
          <w:rFonts w:ascii="Arial" w:eastAsia="Times New Roman" w:hAnsi="Arial" w:cs="Arial"/>
          <w:color w:val="000000" w:themeColor="text1"/>
          <w:sz w:val="18"/>
          <w:szCs w:val="18"/>
          <w:lang w:eastAsia="tr-TR"/>
        </w:rPr>
        <w:t> </w:t>
      </w:r>
      <w:r w:rsidRPr="00406114">
        <w:rPr>
          <w:rFonts w:ascii="Arial" w:eastAsia="Times New Roman" w:hAnsi="Arial" w:cs="Arial"/>
          <w:bCs/>
          <w:color w:val="000000" w:themeColor="text1"/>
          <w:sz w:val="18"/>
          <w:szCs w:val="18"/>
          <w:bdr w:val="none" w:sz="0" w:space="0" w:color="auto" w:frame="1"/>
          <w:lang w:eastAsia="tr-TR"/>
        </w:rPr>
        <w:t>Bu şartı yerine getirmeyen sporcular müsabakalarda yer alamayacaklardır.</w:t>
      </w:r>
    </w:p>
    <w:p w:rsidR="00E544B1" w:rsidRPr="00406114" w:rsidRDefault="00E544B1" w:rsidP="00E544B1">
      <w:pPr>
        <w:spacing w:after="150" w:line="240" w:lineRule="auto"/>
        <w:jc w:val="both"/>
        <w:textAlignment w:val="top"/>
        <w:rPr>
          <w:rFonts w:ascii="Arial" w:eastAsia="Times New Roman" w:hAnsi="Arial" w:cs="Arial"/>
          <w:color w:val="000000" w:themeColor="text1"/>
          <w:sz w:val="18"/>
          <w:szCs w:val="18"/>
          <w:lang w:eastAsia="tr-TR"/>
        </w:rPr>
      </w:pPr>
      <w:r w:rsidRPr="00406114">
        <w:rPr>
          <w:rFonts w:ascii="Arial" w:eastAsia="Times New Roman" w:hAnsi="Arial" w:cs="Arial"/>
          <w:color w:val="000000" w:themeColor="text1"/>
          <w:sz w:val="18"/>
          <w:szCs w:val="18"/>
          <w:lang w:eastAsia="tr-TR"/>
        </w:rPr>
        <w:t> </w:t>
      </w:r>
    </w:p>
    <w:p w:rsidR="00E544B1" w:rsidRPr="00406114" w:rsidRDefault="00F65E94" w:rsidP="00894A0B">
      <w:pPr>
        <w:spacing w:after="0" w:line="240" w:lineRule="auto"/>
        <w:jc w:val="both"/>
        <w:textAlignment w:val="top"/>
        <w:rPr>
          <w:rFonts w:ascii="Arial" w:eastAsia="Times New Roman" w:hAnsi="Arial" w:cs="Arial"/>
          <w:color w:val="000000" w:themeColor="text1"/>
          <w:sz w:val="18"/>
          <w:szCs w:val="18"/>
          <w:lang w:eastAsia="tr-TR"/>
        </w:rPr>
      </w:pPr>
      <w:r w:rsidRPr="00406114">
        <w:rPr>
          <w:rFonts w:ascii="Arial" w:eastAsia="Times New Roman" w:hAnsi="Arial" w:cs="Arial"/>
          <w:b/>
          <w:color w:val="000000" w:themeColor="text1"/>
          <w:sz w:val="18"/>
          <w:szCs w:val="18"/>
          <w:lang w:eastAsia="tr-TR"/>
        </w:rPr>
        <w:t xml:space="preserve"> </w:t>
      </w:r>
      <w:r w:rsidR="00E544B1" w:rsidRPr="00406114">
        <w:rPr>
          <w:rFonts w:ascii="Arial" w:eastAsia="Times New Roman" w:hAnsi="Arial" w:cs="Arial"/>
          <w:b/>
          <w:color w:val="000000" w:themeColor="text1"/>
          <w:sz w:val="18"/>
          <w:szCs w:val="18"/>
          <w:lang w:eastAsia="tr-TR"/>
        </w:rPr>
        <w:t>8-</w:t>
      </w:r>
      <w:r w:rsidR="00E544B1" w:rsidRPr="00406114">
        <w:rPr>
          <w:rFonts w:ascii="Arial" w:eastAsia="Times New Roman" w:hAnsi="Arial" w:cs="Arial"/>
          <w:color w:val="000000" w:themeColor="text1"/>
          <w:sz w:val="18"/>
          <w:szCs w:val="18"/>
          <w:lang w:eastAsia="tr-TR"/>
        </w:rPr>
        <w:t xml:space="preserve">Müsabakalarda takımları koordine etmekle görevli ilgili fakülte/yüksekokuldan bir öğretim elemanının </w:t>
      </w:r>
      <w:r w:rsidR="00406114" w:rsidRPr="00406114">
        <w:rPr>
          <w:rFonts w:ascii="Arial" w:eastAsia="Times New Roman" w:hAnsi="Arial" w:cs="Arial"/>
          <w:color w:val="000000" w:themeColor="text1"/>
          <w:sz w:val="18"/>
          <w:szCs w:val="18"/>
          <w:lang w:eastAsia="tr-TR"/>
        </w:rPr>
        <w:t xml:space="preserve">bulunması </w:t>
      </w:r>
      <w:r w:rsidR="00894A0B">
        <w:rPr>
          <w:rFonts w:ascii="Arial" w:eastAsia="Times New Roman" w:hAnsi="Arial" w:cs="Arial"/>
          <w:color w:val="000000" w:themeColor="text1"/>
          <w:sz w:val="18"/>
          <w:szCs w:val="18"/>
          <w:lang w:eastAsia="tr-TR"/>
        </w:rPr>
        <w:t xml:space="preserve">  </w:t>
      </w:r>
      <w:r w:rsidR="00406114" w:rsidRPr="00406114">
        <w:rPr>
          <w:rFonts w:ascii="Arial" w:eastAsia="Times New Roman" w:hAnsi="Arial" w:cs="Arial"/>
          <w:color w:val="000000" w:themeColor="text1"/>
          <w:sz w:val="18"/>
          <w:szCs w:val="18"/>
          <w:lang w:eastAsia="tr-TR"/>
        </w:rPr>
        <w:t>gerekmektedir</w:t>
      </w:r>
      <w:r w:rsidR="00E544B1" w:rsidRPr="00406114">
        <w:rPr>
          <w:rFonts w:ascii="Arial" w:eastAsia="Times New Roman" w:hAnsi="Arial" w:cs="Arial"/>
          <w:color w:val="000000" w:themeColor="text1"/>
          <w:sz w:val="18"/>
          <w:szCs w:val="18"/>
          <w:lang w:eastAsia="tr-TR"/>
        </w:rPr>
        <w:t>. </w:t>
      </w:r>
      <w:r w:rsidR="00E544B1" w:rsidRPr="00406114">
        <w:rPr>
          <w:rFonts w:ascii="Arial" w:eastAsia="Times New Roman" w:hAnsi="Arial" w:cs="Arial"/>
          <w:bCs/>
          <w:color w:val="000000" w:themeColor="text1"/>
          <w:sz w:val="18"/>
          <w:szCs w:val="18"/>
          <w:bdr w:val="none" w:sz="0" w:space="0" w:color="auto" w:frame="1"/>
          <w:lang w:eastAsia="tr-TR"/>
        </w:rPr>
        <w:t>Bu kurala uymayan takımların müsabakaya çıkmalarına müsaade edilmeyecektir.</w:t>
      </w:r>
    </w:p>
    <w:p w:rsidR="00E544B1" w:rsidRPr="00406114" w:rsidRDefault="00E544B1" w:rsidP="00E544B1">
      <w:pPr>
        <w:spacing w:after="150" w:line="240" w:lineRule="auto"/>
        <w:jc w:val="both"/>
        <w:textAlignment w:val="top"/>
        <w:rPr>
          <w:rFonts w:ascii="Arial" w:eastAsia="Times New Roman" w:hAnsi="Arial" w:cs="Arial"/>
          <w:color w:val="000000" w:themeColor="text1"/>
          <w:sz w:val="18"/>
          <w:szCs w:val="18"/>
          <w:lang w:eastAsia="tr-TR"/>
        </w:rPr>
      </w:pPr>
      <w:r w:rsidRPr="00406114">
        <w:rPr>
          <w:rFonts w:ascii="Arial" w:eastAsia="Times New Roman" w:hAnsi="Arial" w:cs="Arial"/>
          <w:color w:val="000000" w:themeColor="text1"/>
          <w:sz w:val="18"/>
          <w:szCs w:val="18"/>
          <w:lang w:eastAsia="tr-TR"/>
        </w:rPr>
        <w:t> </w:t>
      </w:r>
    </w:p>
    <w:p w:rsidR="00E544B1" w:rsidRPr="00406114" w:rsidRDefault="00E544B1" w:rsidP="00E544B1">
      <w:pPr>
        <w:spacing w:after="0" w:line="240" w:lineRule="auto"/>
        <w:jc w:val="both"/>
        <w:textAlignment w:val="top"/>
        <w:rPr>
          <w:rFonts w:ascii="Arial" w:eastAsia="Times New Roman" w:hAnsi="Arial" w:cs="Arial"/>
          <w:color w:val="000000" w:themeColor="text1"/>
          <w:sz w:val="18"/>
          <w:szCs w:val="18"/>
          <w:lang w:eastAsia="tr-TR"/>
        </w:rPr>
      </w:pPr>
      <w:r w:rsidRPr="00406114">
        <w:rPr>
          <w:rFonts w:ascii="Arial" w:eastAsia="Times New Roman" w:hAnsi="Arial" w:cs="Arial"/>
          <w:b/>
          <w:color w:val="000000" w:themeColor="text1"/>
          <w:sz w:val="18"/>
          <w:szCs w:val="18"/>
          <w:lang w:eastAsia="tr-TR"/>
        </w:rPr>
        <w:t>9-</w:t>
      </w:r>
      <w:r w:rsidRPr="00406114">
        <w:rPr>
          <w:rFonts w:ascii="Arial" w:eastAsia="Times New Roman" w:hAnsi="Arial" w:cs="Arial"/>
          <w:color w:val="000000" w:themeColor="text1"/>
          <w:sz w:val="18"/>
          <w:szCs w:val="18"/>
          <w:lang w:eastAsia="tr-TR"/>
        </w:rPr>
        <w:t>Takım Sorumlusu ve antrenör listede ismi bulunan sporcular dışında kişi veya kişilerin takım ile birlikte müsabaka alanına çıkmaları yasaktır. </w:t>
      </w:r>
      <w:r w:rsidRPr="00406114">
        <w:rPr>
          <w:rFonts w:ascii="Arial" w:eastAsia="Times New Roman" w:hAnsi="Arial" w:cs="Arial"/>
          <w:bCs/>
          <w:color w:val="000000" w:themeColor="text1"/>
          <w:sz w:val="18"/>
          <w:szCs w:val="18"/>
          <w:bdr w:val="none" w:sz="0" w:space="0" w:color="auto" w:frame="1"/>
          <w:lang w:eastAsia="tr-TR"/>
        </w:rPr>
        <w:t>Bu kurala uymayan takımların müsabakası, ilgili kişinin alanı terk etmesine kadar başlatılmayacaktır. Israr edilmesi halinde ilgili takım hükmen mağlup sayılacaktır.</w:t>
      </w:r>
    </w:p>
    <w:p w:rsidR="00E544B1" w:rsidRPr="00406114" w:rsidRDefault="00E544B1" w:rsidP="00E544B1">
      <w:pPr>
        <w:spacing w:after="150" w:line="240" w:lineRule="auto"/>
        <w:jc w:val="both"/>
        <w:textAlignment w:val="top"/>
        <w:rPr>
          <w:rFonts w:ascii="Arial" w:eastAsia="Times New Roman" w:hAnsi="Arial" w:cs="Arial"/>
          <w:color w:val="000000" w:themeColor="text1"/>
          <w:sz w:val="18"/>
          <w:szCs w:val="18"/>
          <w:lang w:eastAsia="tr-TR"/>
        </w:rPr>
      </w:pPr>
      <w:r w:rsidRPr="00406114">
        <w:rPr>
          <w:rFonts w:ascii="Arial" w:eastAsia="Times New Roman" w:hAnsi="Arial" w:cs="Arial"/>
          <w:color w:val="000000" w:themeColor="text1"/>
          <w:sz w:val="18"/>
          <w:szCs w:val="18"/>
          <w:lang w:eastAsia="tr-TR"/>
        </w:rPr>
        <w:t> </w:t>
      </w:r>
    </w:p>
    <w:p w:rsidR="00E544B1" w:rsidRPr="00406114" w:rsidRDefault="00E544B1" w:rsidP="00E544B1">
      <w:pPr>
        <w:spacing w:after="0" w:line="240" w:lineRule="auto"/>
        <w:jc w:val="both"/>
        <w:textAlignment w:val="top"/>
        <w:rPr>
          <w:rFonts w:ascii="Arial" w:eastAsia="Times New Roman" w:hAnsi="Arial" w:cs="Arial"/>
          <w:color w:val="000000" w:themeColor="text1"/>
          <w:sz w:val="18"/>
          <w:szCs w:val="18"/>
          <w:lang w:eastAsia="tr-TR"/>
        </w:rPr>
      </w:pPr>
      <w:r w:rsidRPr="00406114">
        <w:rPr>
          <w:rFonts w:ascii="Arial" w:eastAsia="Times New Roman" w:hAnsi="Arial" w:cs="Arial"/>
          <w:b/>
          <w:color w:val="000000" w:themeColor="text1"/>
          <w:sz w:val="18"/>
          <w:szCs w:val="18"/>
          <w:lang w:eastAsia="tr-TR"/>
        </w:rPr>
        <w:t>10-</w:t>
      </w:r>
      <w:r w:rsidRPr="00406114">
        <w:rPr>
          <w:rFonts w:ascii="Arial" w:eastAsia="Times New Roman" w:hAnsi="Arial" w:cs="Arial"/>
          <w:color w:val="000000" w:themeColor="text1"/>
          <w:sz w:val="18"/>
          <w:szCs w:val="18"/>
          <w:lang w:eastAsia="tr-TR"/>
        </w:rPr>
        <w:t>Takımların müsabakalarda kullanacağı forma ve şortlar; müsabakanın yapılacağı tesiste hazır bulundurulacaktır. Takım Sorumlusu tarafından Tesis Amirinden imza karşılığı bizzat alınacak ve müsabaka sonunda imza karşılığında teslim edilecektir. </w:t>
      </w:r>
      <w:r w:rsidRPr="00406114">
        <w:rPr>
          <w:rFonts w:ascii="Arial" w:eastAsia="Times New Roman" w:hAnsi="Arial" w:cs="Arial"/>
          <w:bCs/>
          <w:color w:val="000000" w:themeColor="text1"/>
          <w:sz w:val="18"/>
          <w:szCs w:val="18"/>
          <w:bdr w:val="none" w:sz="0" w:space="0" w:color="auto" w:frame="1"/>
          <w:lang w:eastAsia="tr-TR"/>
        </w:rPr>
        <w:t>Formasını teslim etmeyen oyuncu geriye kalan müsabakalarda oynayamayacaktır. Kaybolan forma veya şorttan Takımların Görevlileri sorumludur.</w:t>
      </w:r>
    </w:p>
    <w:p w:rsidR="00E544B1" w:rsidRPr="00406114" w:rsidRDefault="00E544B1" w:rsidP="00E544B1">
      <w:pPr>
        <w:spacing w:after="150" w:line="240" w:lineRule="auto"/>
        <w:ind w:left="720"/>
        <w:jc w:val="both"/>
        <w:textAlignment w:val="top"/>
        <w:rPr>
          <w:rFonts w:ascii="Arial" w:eastAsia="Times New Roman" w:hAnsi="Arial" w:cs="Arial"/>
          <w:color w:val="000000" w:themeColor="text1"/>
          <w:sz w:val="18"/>
          <w:szCs w:val="18"/>
          <w:lang w:eastAsia="tr-TR"/>
        </w:rPr>
      </w:pPr>
      <w:r w:rsidRPr="00406114">
        <w:rPr>
          <w:rFonts w:ascii="Arial" w:eastAsia="Times New Roman" w:hAnsi="Arial" w:cs="Arial"/>
          <w:color w:val="000000" w:themeColor="text1"/>
          <w:sz w:val="18"/>
          <w:szCs w:val="18"/>
          <w:lang w:eastAsia="tr-TR"/>
        </w:rPr>
        <w:t> </w:t>
      </w:r>
    </w:p>
    <w:p w:rsidR="00E544B1" w:rsidRPr="00406114" w:rsidRDefault="00E544B1" w:rsidP="00E544B1">
      <w:pPr>
        <w:spacing w:after="0" w:line="240" w:lineRule="auto"/>
        <w:jc w:val="both"/>
        <w:textAlignment w:val="top"/>
        <w:rPr>
          <w:rFonts w:ascii="Arial" w:eastAsia="Times New Roman" w:hAnsi="Arial" w:cs="Arial"/>
          <w:color w:val="000000" w:themeColor="text1"/>
          <w:sz w:val="18"/>
          <w:szCs w:val="18"/>
          <w:lang w:eastAsia="tr-TR"/>
        </w:rPr>
      </w:pPr>
      <w:r w:rsidRPr="00406114">
        <w:rPr>
          <w:rFonts w:ascii="Arial" w:eastAsia="Times New Roman" w:hAnsi="Arial" w:cs="Arial"/>
          <w:b/>
          <w:color w:val="000000" w:themeColor="text1"/>
          <w:sz w:val="18"/>
          <w:szCs w:val="18"/>
          <w:lang w:eastAsia="tr-TR"/>
        </w:rPr>
        <w:t>11-</w:t>
      </w:r>
      <w:r w:rsidRPr="00406114">
        <w:rPr>
          <w:rFonts w:ascii="Arial" w:eastAsia="Times New Roman" w:hAnsi="Arial" w:cs="Arial"/>
          <w:color w:val="000000" w:themeColor="text1"/>
          <w:sz w:val="18"/>
          <w:szCs w:val="18"/>
          <w:lang w:eastAsia="tr-TR"/>
        </w:rPr>
        <w:t>Müsabakalarda alınan cezalar tüm Fakülte / Yüksekokul arası spor dallarında geçerli olup, </w:t>
      </w:r>
      <w:r w:rsidRPr="00406114">
        <w:rPr>
          <w:rFonts w:ascii="Arial" w:eastAsia="Times New Roman" w:hAnsi="Arial" w:cs="Arial"/>
          <w:bCs/>
          <w:color w:val="000000" w:themeColor="text1"/>
          <w:sz w:val="18"/>
          <w:szCs w:val="18"/>
          <w:bdr w:val="none" w:sz="0" w:space="0" w:color="auto" w:frame="1"/>
          <w:lang w:eastAsia="tr-TR"/>
        </w:rPr>
        <w:t xml:space="preserve">ceza alan oyuncu farklı bir spor dalında </w:t>
      </w:r>
      <w:r w:rsidR="00DB31FC">
        <w:rPr>
          <w:rFonts w:ascii="Arial" w:eastAsia="Times New Roman" w:hAnsi="Arial" w:cs="Arial"/>
          <w:bCs/>
          <w:color w:val="000000" w:themeColor="text1"/>
          <w:sz w:val="18"/>
          <w:szCs w:val="18"/>
          <w:bdr w:val="none" w:sz="0" w:space="0" w:color="auto" w:frame="1"/>
          <w:lang w:eastAsia="tr-TR"/>
        </w:rPr>
        <w:t xml:space="preserve">da </w:t>
      </w:r>
      <w:r w:rsidRPr="00406114">
        <w:rPr>
          <w:rFonts w:ascii="Arial" w:eastAsia="Times New Roman" w:hAnsi="Arial" w:cs="Arial"/>
          <w:bCs/>
          <w:color w:val="000000" w:themeColor="text1"/>
          <w:sz w:val="18"/>
          <w:szCs w:val="18"/>
          <w:bdr w:val="none" w:sz="0" w:space="0" w:color="auto" w:frame="1"/>
          <w:lang w:eastAsia="tr-TR"/>
        </w:rPr>
        <w:t>müsabakalara iştirak edemeyecektir.</w:t>
      </w:r>
      <w:r w:rsidR="004609F7" w:rsidRPr="00406114">
        <w:rPr>
          <w:rFonts w:ascii="Arial" w:eastAsia="Times New Roman" w:hAnsi="Arial" w:cs="Arial"/>
          <w:bCs/>
          <w:color w:val="000000" w:themeColor="text1"/>
          <w:sz w:val="18"/>
          <w:szCs w:val="18"/>
          <w:bdr w:val="none" w:sz="0" w:space="0" w:color="auto" w:frame="1"/>
          <w:lang w:eastAsia="tr-TR"/>
        </w:rPr>
        <w:t xml:space="preserve"> </w:t>
      </w:r>
    </w:p>
    <w:p w:rsidR="00E544B1" w:rsidRPr="00406114" w:rsidRDefault="00E544B1" w:rsidP="00E544B1">
      <w:pPr>
        <w:spacing w:after="150" w:line="240" w:lineRule="auto"/>
        <w:ind w:left="720"/>
        <w:jc w:val="both"/>
        <w:textAlignment w:val="top"/>
        <w:rPr>
          <w:rFonts w:ascii="Arial" w:eastAsia="Times New Roman" w:hAnsi="Arial" w:cs="Arial"/>
          <w:color w:val="000000" w:themeColor="text1"/>
          <w:sz w:val="18"/>
          <w:szCs w:val="18"/>
          <w:lang w:eastAsia="tr-TR"/>
        </w:rPr>
      </w:pPr>
      <w:r w:rsidRPr="00406114">
        <w:rPr>
          <w:rFonts w:ascii="Arial" w:eastAsia="Times New Roman" w:hAnsi="Arial" w:cs="Arial"/>
          <w:color w:val="000000" w:themeColor="text1"/>
          <w:sz w:val="18"/>
          <w:szCs w:val="18"/>
          <w:lang w:eastAsia="tr-TR"/>
        </w:rPr>
        <w:t> </w:t>
      </w:r>
    </w:p>
    <w:p w:rsidR="00E544B1" w:rsidRPr="00406114" w:rsidRDefault="00E544B1" w:rsidP="00E544B1">
      <w:pPr>
        <w:spacing w:after="0" w:line="240" w:lineRule="auto"/>
        <w:jc w:val="both"/>
        <w:textAlignment w:val="top"/>
        <w:rPr>
          <w:rFonts w:ascii="Arial" w:eastAsia="Times New Roman" w:hAnsi="Arial" w:cs="Arial"/>
          <w:color w:val="000000" w:themeColor="text1"/>
          <w:sz w:val="18"/>
          <w:szCs w:val="18"/>
          <w:lang w:eastAsia="tr-TR"/>
        </w:rPr>
      </w:pPr>
      <w:r w:rsidRPr="00406114">
        <w:rPr>
          <w:rFonts w:ascii="Arial" w:eastAsia="Times New Roman" w:hAnsi="Arial" w:cs="Arial"/>
          <w:b/>
          <w:color w:val="000000" w:themeColor="text1"/>
          <w:sz w:val="18"/>
          <w:szCs w:val="18"/>
          <w:lang w:eastAsia="tr-TR"/>
        </w:rPr>
        <w:t>12-</w:t>
      </w:r>
      <w:r w:rsidRPr="00406114">
        <w:rPr>
          <w:rFonts w:ascii="Arial" w:eastAsia="Times New Roman" w:hAnsi="Arial" w:cs="Arial"/>
          <w:color w:val="000000" w:themeColor="text1"/>
          <w:sz w:val="18"/>
          <w:szCs w:val="18"/>
          <w:lang w:eastAsia="tr-TR"/>
        </w:rPr>
        <w:t>Mü</w:t>
      </w:r>
      <w:r w:rsidR="00406114" w:rsidRPr="00406114">
        <w:rPr>
          <w:rFonts w:ascii="Arial" w:eastAsia="Times New Roman" w:hAnsi="Arial" w:cs="Arial"/>
          <w:color w:val="000000" w:themeColor="text1"/>
          <w:sz w:val="18"/>
          <w:szCs w:val="18"/>
          <w:lang w:eastAsia="tr-TR"/>
        </w:rPr>
        <w:t xml:space="preserve">sabakalarda öncelikle </w:t>
      </w:r>
      <w:r w:rsidRPr="00406114">
        <w:rPr>
          <w:rFonts w:ascii="Arial" w:eastAsia="Times New Roman" w:hAnsi="Arial" w:cs="Arial"/>
          <w:color w:val="000000" w:themeColor="text1"/>
          <w:sz w:val="18"/>
          <w:szCs w:val="18"/>
          <w:lang w:eastAsia="tr-TR"/>
        </w:rPr>
        <w:t xml:space="preserve">Spor Hizmetleri Şube Müdürlüğü’nün getirmiş olduğu kurallar ve ilgili spor branşına ait ulusal ve </w:t>
      </w:r>
      <w:r w:rsidR="00DB31FC" w:rsidRPr="00406114">
        <w:rPr>
          <w:rFonts w:ascii="Arial" w:eastAsia="Times New Roman" w:hAnsi="Arial" w:cs="Arial"/>
          <w:color w:val="000000" w:themeColor="text1"/>
          <w:sz w:val="18"/>
          <w:szCs w:val="18"/>
          <w:lang w:eastAsia="tr-TR"/>
        </w:rPr>
        <w:t>uluslararası</w:t>
      </w:r>
      <w:r w:rsidRPr="00406114">
        <w:rPr>
          <w:rFonts w:ascii="Arial" w:eastAsia="Times New Roman" w:hAnsi="Arial" w:cs="Arial"/>
          <w:color w:val="000000" w:themeColor="text1"/>
          <w:sz w:val="18"/>
          <w:szCs w:val="18"/>
          <w:lang w:eastAsia="tr-TR"/>
        </w:rPr>
        <w:t xml:space="preserve"> kurallar geçerlidir.</w:t>
      </w:r>
    </w:p>
    <w:p w:rsidR="00E544B1" w:rsidRPr="00406114" w:rsidRDefault="00E544B1" w:rsidP="00E544B1">
      <w:pPr>
        <w:spacing w:after="0" w:line="240" w:lineRule="auto"/>
        <w:jc w:val="both"/>
        <w:textAlignment w:val="top"/>
        <w:rPr>
          <w:rFonts w:ascii="Arial" w:eastAsia="Times New Roman" w:hAnsi="Arial" w:cs="Arial"/>
          <w:color w:val="000000" w:themeColor="text1"/>
          <w:sz w:val="18"/>
          <w:szCs w:val="18"/>
          <w:lang w:eastAsia="tr-TR"/>
        </w:rPr>
      </w:pPr>
    </w:p>
    <w:p w:rsidR="00E544B1" w:rsidRPr="00406114" w:rsidRDefault="00E544B1" w:rsidP="00E544B1">
      <w:pPr>
        <w:spacing w:after="0" w:line="240" w:lineRule="auto"/>
        <w:jc w:val="both"/>
        <w:textAlignment w:val="top"/>
        <w:rPr>
          <w:rFonts w:ascii="Arial" w:eastAsia="Times New Roman" w:hAnsi="Arial" w:cs="Arial"/>
          <w:color w:val="000000" w:themeColor="text1"/>
          <w:sz w:val="18"/>
          <w:szCs w:val="18"/>
          <w:lang w:eastAsia="tr-TR"/>
        </w:rPr>
      </w:pPr>
      <w:r w:rsidRPr="00406114">
        <w:rPr>
          <w:rFonts w:ascii="Arial" w:eastAsia="Times New Roman" w:hAnsi="Arial" w:cs="Arial"/>
          <w:b/>
          <w:color w:val="000000" w:themeColor="text1"/>
          <w:sz w:val="18"/>
          <w:szCs w:val="18"/>
          <w:lang w:eastAsia="tr-TR"/>
        </w:rPr>
        <w:t>13-</w:t>
      </w:r>
      <w:r w:rsidRPr="00406114">
        <w:rPr>
          <w:rFonts w:ascii="Arial" w:eastAsia="Times New Roman" w:hAnsi="Arial" w:cs="Arial"/>
          <w:color w:val="000000" w:themeColor="text1"/>
          <w:sz w:val="18"/>
          <w:szCs w:val="18"/>
          <w:lang w:eastAsia="tr-TR"/>
        </w:rPr>
        <w:t>Spor tesislerindeki kullanım kuralları ile ilgili talimatın uygulanmasından Tesis Yöneticisi sorumludur. Tesis Yöneticisinin uyarılarını dikkate almak zorunludur.</w:t>
      </w:r>
    </w:p>
    <w:p w:rsidR="00E544B1" w:rsidRPr="00406114" w:rsidRDefault="00E544B1" w:rsidP="00E544B1">
      <w:pPr>
        <w:spacing w:after="0" w:line="240" w:lineRule="auto"/>
        <w:jc w:val="both"/>
        <w:textAlignment w:val="top"/>
        <w:rPr>
          <w:rFonts w:ascii="Arial" w:eastAsia="Times New Roman" w:hAnsi="Arial" w:cs="Arial"/>
          <w:color w:val="000000" w:themeColor="text1"/>
          <w:sz w:val="18"/>
          <w:szCs w:val="18"/>
          <w:lang w:eastAsia="tr-TR"/>
        </w:rPr>
      </w:pPr>
    </w:p>
    <w:p w:rsidR="00E544B1" w:rsidRPr="00406114" w:rsidRDefault="00E544B1" w:rsidP="00E544B1">
      <w:pPr>
        <w:spacing w:after="0" w:line="240" w:lineRule="auto"/>
        <w:jc w:val="both"/>
        <w:textAlignment w:val="top"/>
        <w:rPr>
          <w:rFonts w:ascii="Arial" w:eastAsia="Times New Roman" w:hAnsi="Arial" w:cs="Arial"/>
          <w:color w:val="000000" w:themeColor="text1"/>
          <w:sz w:val="18"/>
          <w:szCs w:val="18"/>
          <w:lang w:eastAsia="tr-TR"/>
        </w:rPr>
      </w:pPr>
      <w:r w:rsidRPr="00406114">
        <w:rPr>
          <w:rFonts w:ascii="Arial" w:eastAsia="Times New Roman" w:hAnsi="Arial" w:cs="Arial"/>
          <w:b/>
          <w:color w:val="000000" w:themeColor="text1"/>
          <w:sz w:val="18"/>
          <w:szCs w:val="18"/>
          <w:lang w:eastAsia="tr-TR"/>
        </w:rPr>
        <w:t>14-</w:t>
      </w:r>
      <w:r w:rsidRPr="00406114">
        <w:rPr>
          <w:rFonts w:ascii="Arial" w:eastAsia="Times New Roman" w:hAnsi="Arial" w:cs="Arial"/>
          <w:color w:val="000000" w:themeColor="text1"/>
          <w:sz w:val="18"/>
          <w:szCs w:val="18"/>
          <w:lang w:eastAsia="tr-TR"/>
        </w:rPr>
        <w:t xml:space="preserve">Müsabakalarda işlenecek Disiplin suçları Müsabaka talimatnameleri ve öğrenci disiplin yönetmeliği hükümlerine göre değerlendirilecektir. </w:t>
      </w:r>
    </w:p>
    <w:p w:rsidR="00E544B1" w:rsidRPr="00406114" w:rsidRDefault="00E544B1" w:rsidP="00E544B1">
      <w:pPr>
        <w:spacing w:after="0" w:line="240" w:lineRule="auto"/>
        <w:jc w:val="both"/>
        <w:textAlignment w:val="top"/>
        <w:rPr>
          <w:rFonts w:ascii="Arial" w:eastAsia="Times New Roman" w:hAnsi="Arial" w:cs="Arial"/>
          <w:color w:val="000000" w:themeColor="text1"/>
          <w:sz w:val="18"/>
          <w:szCs w:val="18"/>
          <w:lang w:eastAsia="tr-TR"/>
        </w:rPr>
      </w:pPr>
    </w:p>
    <w:p w:rsidR="00DB31FC" w:rsidRDefault="00E544B1" w:rsidP="00E544B1">
      <w:pPr>
        <w:spacing w:after="0" w:line="240" w:lineRule="auto"/>
        <w:jc w:val="both"/>
        <w:textAlignment w:val="top"/>
        <w:rPr>
          <w:rFonts w:ascii="Arial" w:hAnsi="Arial" w:cs="Arial"/>
          <w:color w:val="000000" w:themeColor="text1"/>
          <w:sz w:val="18"/>
          <w:szCs w:val="18"/>
        </w:rPr>
      </w:pPr>
      <w:r w:rsidRPr="00406114">
        <w:rPr>
          <w:rFonts w:ascii="Arial" w:hAnsi="Arial" w:cs="Arial"/>
          <w:b/>
          <w:color w:val="000000" w:themeColor="text1"/>
          <w:sz w:val="18"/>
          <w:szCs w:val="18"/>
        </w:rPr>
        <w:t>15-</w:t>
      </w:r>
      <w:r w:rsidRPr="00406114">
        <w:rPr>
          <w:rFonts w:ascii="Arial" w:hAnsi="Arial" w:cs="Arial"/>
          <w:color w:val="000000" w:themeColor="text1"/>
          <w:sz w:val="18"/>
          <w:szCs w:val="18"/>
        </w:rPr>
        <w:t>Müsabakalara lisans ve ön lisans öğrencileri katılabilir.</w:t>
      </w:r>
    </w:p>
    <w:p w:rsidR="00DB31FC" w:rsidRDefault="00DB31FC" w:rsidP="00E544B1">
      <w:pPr>
        <w:spacing w:after="0" w:line="240" w:lineRule="auto"/>
        <w:jc w:val="both"/>
        <w:textAlignment w:val="top"/>
        <w:rPr>
          <w:rFonts w:ascii="Arial" w:hAnsi="Arial" w:cs="Arial"/>
          <w:color w:val="000000" w:themeColor="text1"/>
          <w:sz w:val="18"/>
          <w:szCs w:val="18"/>
        </w:rPr>
      </w:pPr>
    </w:p>
    <w:p w:rsidR="00F71178" w:rsidRPr="00C1134A" w:rsidRDefault="00DB31FC" w:rsidP="00C1134A">
      <w:pPr>
        <w:spacing w:after="0" w:line="240" w:lineRule="auto"/>
        <w:jc w:val="both"/>
        <w:textAlignment w:val="top"/>
        <w:rPr>
          <w:rFonts w:ascii="Arial" w:eastAsia="Times New Roman" w:hAnsi="Arial" w:cs="Arial"/>
          <w:b/>
          <w:color w:val="000000" w:themeColor="text1"/>
          <w:sz w:val="18"/>
          <w:szCs w:val="18"/>
          <w:lang w:eastAsia="tr-TR"/>
        </w:rPr>
      </w:pPr>
      <w:r>
        <w:rPr>
          <w:rFonts w:ascii="Arial" w:eastAsia="Times New Roman" w:hAnsi="Arial" w:cs="Arial"/>
          <w:b/>
          <w:color w:val="000000" w:themeColor="text1"/>
          <w:sz w:val="18"/>
          <w:szCs w:val="18"/>
          <w:lang w:eastAsia="tr-TR"/>
        </w:rPr>
        <w:t>16- Müsabakalarda</w:t>
      </w:r>
      <w:r w:rsidRPr="000A7689">
        <w:rPr>
          <w:rFonts w:ascii="Arial" w:eastAsia="Times New Roman" w:hAnsi="Arial" w:cs="Arial"/>
          <w:b/>
          <w:color w:val="000000" w:themeColor="text1"/>
          <w:sz w:val="18"/>
          <w:szCs w:val="18"/>
          <w:lang w:eastAsia="tr-TR"/>
        </w:rPr>
        <w:t xml:space="preserve"> üst üste 2 maç çıkmayan takımlar turnuvadan men edilir ve bir sonraki yıl müs</w:t>
      </w:r>
      <w:r>
        <w:rPr>
          <w:rFonts w:ascii="Arial" w:eastAsia="Times New Roman" w:hAnsi="Arial" w:cs="Arial"/>
          <w:b/>
          <w:color w:val="000000" w:themeColor="text1"/>
          <w:sz w:val="18"/>
          <w:szCs w:val="18"/>
          <w:lang w:eastAsia="tr-TR"/>
        </w:rPr>
        <w:t>abakalara katılım yapamazlar.</w:t>
      </w:r>
    </w:p>
    <w:sectPr w:rsidR="00F71178" w:rsidRPr="00C113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4B1"/>
    <w:rsid w:val="000A152C"/>
    <w:rsid w:val="00406114"/>
    <w:rsid w:val="004609F7"/>
    <w:rsid w:val="00477ADD"/>
    <w:rsid w:val="007106F0"/>
    <w:rsid w:val="00894A0B"/>
    <w:rsid w:val="00C1134A"/>
    <w:rsid w:val="00DB31FC"/>
    <w:rsid w:val="00E544B1"/>
    <w:rsid w:val="00F65E94"/>
    <w:rsid w:val="00F71178"/>
    <w:rsid w:val="00FA7C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98E3C"/>
  <w15:docId w15:val="{8BA30BC6-E000-4F6E-A987-F4A90E53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4B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E544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97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ksdb.ege.edu.tr/1682/spor_hizmetleri.html"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540</Words>
  <Characters>3082</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301004</dc:creator>
  <cp:lastModifiedBy>BORA</cp:lastModifiedBy>
  <cp:revision>13</cp:revision>
  <dcterms:created xsi:type="dcterms:W3CDTF">2021-11-09T07:51:00Z</dcterms:created>
  <dcterms:modified xsi:type="dcterms:W3CDTF">2025-12-03T07:54:00Z</dcterms:modified>
</cp:coreProperties>
</file>